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A46C9" w14:textId="733C9061" w:rsidR="00237A21" w:rsidRPr="00F904EF" w:rsidRDefault="00237A21" w:rsidP="00237A21">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Pr>
          <w:rFonts w:eastAsia="MS Mincho" w:cs="Arial"/>
          <w:noProof w:val="0"/>
          <w:sz w:val="24"/>
          <w:szCs w:val="24"/>
          <w:lang w:eastAsia="en-GB"/>
        </w:rPr>
        <w:t>6</w:t>
      </w:r>
      <w:r>
        <w:rPr>
          <w:rFonts w:asciiTheme="minorEastAsia" w:eastAsiaTheme="minorEastAsia" w:hAnsiTheme="minorEastAsia" w:cs="Arial" w:hint="eastAsia"/>
          <w:noProof w:val="0"/>
          <w:sz w:val="24"/>
          <w:szCs w:val="24"/>
          <w:lang w:eastAsia="zh-CN"/>
        </w:rPr>
        <w:t>bis</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R2-2</w:t>
      </w:r>
      <w:r>
        <w:rPr>
          <w:rFonts w:eastAsia="MS Mincho" w:cs="Arial"/>
          <w:noProof w:val="0"/>
          <w:sz w:val="24"/>
          <w:szCs w:val="24"/>
          <w:lang w:eastAsia="en-GB"/>
        </w:rPr>
        <w:t>2</w:t>
      </w:r>
      <w:r w:rsidR="008152CC">
        <w:rPr>
          <w:rFonts w:eastAsia="MS Mincho" w:cs="Arial"/>
          <w:noProof w:val="0"/>
          <w:sz w:val="24"/>
          <w:szCs w:val="24"/>
          <w:lang w:eastAsia="en-GB"/>
        </w:rPr>
        <w:t>00846</w:t>
      </w:r>
    </w:p>
    <w:p w14:paraId="2ACA5B2C" w14:textId="77777777" w:rsidR="00237A21" w:rsidRPr="00F904EF" w:rsidRDefault="00237A21" w:rsidP="00237A21">
      <w:pPr>
        <w:pStyle w:val="a3"/>
        <w:rPr>
          <w:rFonts w:cs="Arial"/>
          <w:bCs/>
          <w:sz w:val="24"/>
          <w:szCs w:val="24"/>
          <w:lang w:eastAsia="zh-CN"/>
        </w:rPr>
      </w:pPr>
      <w:r w:rsidRPr="00F904EF">
        <w:rPr>
          <w:rFonts w:cs="Arial"/>
          <w:bCs/>
          <w:sz w:val="24"/>
          <w:szCs w:val="24"/>
          <w:lang w:eastAsia="zh-CN"/>
        </w:rPr>
        <w:t>Electronic Meeting, 1</w:t>
      </w:r>
      <w:r>
        <w:rPr>
          <w:rFonts w:cs="Arial"/>
          <w:bCs/>
          <w:sz w:val="24"/>
          <w:szCs w:val="24"/>
          <w:lang w:eastAsia="zh-CN"/>
        </w:rPr>
        <w:t>7</w:t>
      </w:r>
      <w:r w:rsidRPr="00F904EF">
        <w:rPr>
          <w:rFonts w:cs="Arial"/>
          <w:bCs/>
          <w:sz w:val="24"/>
          <w:szCs w:val="24"/>
          <w:lang w:eastAsia="zh-CN"/>
        </w:rPr>
        <w:t xml:space="preserve"> – </w:t>
      </w:r>
      <w:r>
        <w:rPr>
          <w:rFonts w:cs="Arial"/>
          <w:bCs/>
          <w:sz w:val="24"/>
          <w:szCs w:val="24"/>
          <w:lang w:eastAsia="zh-CN"/>
        </w:rPr>
        <w:t>25 January</w:t>
      </w:r>
      <w:r w:rsidRPr="00F904EF">
        <w:rPr>
          <w:rFonts w:cs="Arial"/>
          <w:bCs/>
          <w:sz w:val="24"/>
          <w:szCs w:val="24"/>
          <w:lang w:eastAsia="zh-CN"/>
        </w:rPr>
        <w:t>, 202</w:t>
      </w:r>
      <w:r>
        <w:rPr>
          <w:rFonts w:cs="Arial"/>
          <w:bCs/>
          <w:sz w:val="24"/>
          <w:szCs w:val="24"/>
          <w:lang w:eastAsia="zh-CN"/>
        </w:rPr>
        <w:t>2</w:t>
      </w:r>
    </w:p>
    <w:p w14:paraId="43C703FE" w14:textId="77777777" w:rsidR="00F04F49" w:rsidRPr="00237A21" w:rsidRDefault="00F04F49" w:rsidP="00F04F49">
      <w:pPr>
        <w:pStyle w:val="a3"/>
        <w:rPr>
          <w:rFonts w:cs="Arial"/>
          <w:bCs/>
          <w:noProof w:val="0"/>
          <w:sz w:val="24"/>
        </w:rPr>
      </w:pPr>
    </w:p>
    <w:p w14:paraId="44F0F054" w14:textId="77777777"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8.8</w:t>
      </w:r>
      <w:r>
        <w:rPr>
          <w:rFonts w:eastAsia="宋体" w:cs="Arial"/>
          <w:b/>
          <w:bCs/>
          <w:sz w:val="24"/>
          <w:lang w:eastAsia="zh-CN"/>
        </w:rPr>
        <w:t>.3</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75689FBC"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r>
      <w:r w:rsidR="00E57056" w:rsidRPr="00E57056">
        <w:rPr>
          <w:rFonts w:cs="Arial"/>
          <w:b/>
          <w:bCs/>
          <w:sz w:val="24"/>
        </w:rPr>
        <w:t>Discussion on o</w:t>
      </w:r>
      <w:r w:rsidR="006679B9">
        <w:rPr>
          <w:rFonts w:cs="Arial" w:hint="eastAsia"/>
          <w:b/>
          <w:bCs/>
          <w:sz w:val="24"/>
          <w:lang w:eastAsia="zh-CN"/>
        </w:rPr>
        <w:t>p</w:t>
      </w:r>
      <w:r w:rsidR="006679B9">
        <w:rPr>
          <w:rFonts w:cs="Arial"/>
          <w:b/>
          <w:bCs/>
          <w:sz w:val="24"/>
        </w:rPr>
        <w:t>en issues for</w:t>
      </w:r>
      <w:r w:rsidRPr="009A55F5">
        <w:rPr>
          <w:rFonts w:cs="Arial"/>
          <w:b/>
          <w:bCs/>
          <w:sz w:val="24"/>
        </w:rPr>
        <w:t xml:space="preserve"> </w:t>
      </w:r>
      <w:proofErr w:type="gramStart"/>
      <w:r>
        <w:rPr>
          <w:rFonts w:cs="Arial"/>
          <w:b/>
          <w:bCs/>
          <w:sz w:val="24"/>
        </w:rPr>
        <w:t>slice based</w:t>
      </w:r>
      <w:proofErr w:type="gramEnd"/>
      <w:r>
        <w:rPr>
          <w:rFonts w:cs="Arial"/>
          <w:b/>
          <w:bCs/>
          <w:sz w:val="24"/>
        </w:rPr>
        <w:t xml:space="preserve"> RACH </w:t>
      </w:r>
      <w:r>
        <w:rPr>
          <w:rFonts w:cs="Arial" w:hint="eastAsia"/>
          <w:b/>
          <w:bCs/>
          <w:sz w:val="24"/>
          <w:lang w:eastAsia="zh-CN"/>
        </w:rPr>
        <w:t>configu</w:t>
      </w:r>
      <w:r>
        <w:rPr>
          <w:rFonts w:cs="Arial"/>
          <w:b/>
          <w:bCs/>
          <w:sz w:val="24"/>
        </w:rPr>
        <w:t>ration</w:t>
      </w:r>
    </w:p>
    <w:p w14:paraId="5BE1BBBF" w14:textId="77777777"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r>
      <w:proofErr w:type="spellStart"/>
      <w:r w:rsidRPr="00272C40">
        <w:rPr>
          <w:rFonts w:cs="Arial"/>
          <w:b/>
          <w:bCs/>
          <w:sz w:val="24"/>
        </w:rPr>
        <w:t>NR_slice</w:t>
      </w:r>
      <w:proofErr w:type="spellEnd"/>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362C91A1" w14:textId="5E61EBAA" w:rsidR="00F04F49" w:rsidRDefault="00237A21" w:rsidP="00F04F49">
      <w:pPr>
        <w:rPr>
          <w:rFonts w:cs="Arial"/>
          <w:lang w:eastAsia="zh-CN"/>
        </w:rPr>
      </w:pPr>
      <w:r>
        <w:rPr>
          <w:rFonts w:cs="Arial"/>
          <w:lang w:eastAsia="zh-CN"/>
        </w:rPr>
        <w:t xml:space="preserve">In RAN2#116-e [1], the following agreements were </w:t>
      </w:r>
      <w:r>
        <w:rPr>
          <w:rFonts w:cs="Arial" w:hint="eastAsia"/>
          <w:lang w:eastAsia="zh-CN"/>
        </w:rPr>
        <w:t>reach</w:t>
      </w:r>
      <w:r>
        <w:rPr>
          <w:rFonts w:cs="Arial"/>
          <w:lang w:eastAsia="zh-CN"/>
        </w:rPr>
        <w:t xml:space="preserve">ed for </w:t>
      </w:r>
      <w:proofErr w:type="gramStart"/>
      <w:r>
        <w:rPr>
          <w:rFonts w:cs="Arial"/>
          <w:lang w:eastAsia="zh-CN"/>
        </w:rPr>
        <w:t>slice based</w:t>
      </w:r>
      <w:proofErr w:type="gramEnd"/>
      <w:r>
        <w:rPr>
          <w:rFonts w:cs="Arial"/>
          <w:lang w:eastAsia="zh-CN"/>
        </w:rPr>
        <w:t xml:space="preserve"> RACH configuration</w:t>
      </w:r>
      <w:r w:rsidR="00F04F49">
        <w:rPr>
          <w:rFonts w:cs="Arial"/>
          <w:lang w:eastAsia="zh-CN"/>
        </w:rPr>
        <w:t>:</w:t>
      </w:r>
    </w:p>
    <w:tbl>
      <w:tblPr>
        <w:tblStyle w:val="af5"/>
        <w:tblW w:w="0" w:type="auto"/>
        <w:tblLook w:val="04A0" w:firstRow="1" w:lastRow="0" w:firstColumn="1" w:lastColumn="0" w:noHBand="0" w:noVBand="1"/>
      </w:tblPr>
      <w:tblGrid>
        <w:gridCol w:w="9631"/>
      </w:tblGrid>
      <w:tr w:rsidR="00356EB3" w14:paraId="2A0BFD0D" w14:textId="77777777" w:rsidTr="00356EB3">
        <w:tc>
          <w:tcPr>
            <w:tcW w:w="9857" w:type="dxa"/>
          </w:tcPr>
          <w:p w14:paraId="2CC9BF48" w14:textId="77777777" w:rsidR="00237A21" w:rsidRDefault="00237A21" w:rsidP="00237A21">
            <w:pPr>
              <w:pStyle w:val="Agreement"/>
              <w:tabs>
                <w:tab w:val="left" w:pos="1619"/>
              </w:tabs>
            </w:pPr>
            <w:r>
              <w:t>1</w:t>
            </w:r>
            <w:r>
              <w:tab/>
              <w:t xml:space="preserve">RAN2 agrees there are no issues to be solved </w:t>
            </w:r>
            <w:proofErr w:type="spellStart"/>
            <w:r>
              <w:t>w.r.t.</w:t>
            </w:r>
            <w:proofErr w:type="spellEnd"/>
            <w:r>
              <w:t xml:space="preserve"> “Cell- vs. UE specific slice group signalling” in standards</w:t>
            </w:r>
          </w:p>
          <w:p w14:paraId="52BBEBA5" w14:textId="77777777" w:rsidR="00237A21" w:rsidRDefault="00237A21" w:rsidP="00237A21">
            <w:pPr>
              <w:pStyle w:val="Agreement"/>
              <w:tabs>
                <w:tab w:val="left" w:pos="1619"/>
              </w:tabs>
            </w:pPr>
            <w:r>
              <w:t>Proposal 2</w:t>
            </w:r>
            <w:r>
              <w:tab/>
              <w:t xml:space="preserve">The solution for how the </w:t>
            </w:r>
            <w:proofErr w:type="spellStart"/>
            <w:r>
              <w:t>nw</w:t>
            </w:r>
            <w:proofErr w:type="spellEnd"/>
            <w:r>
              <w:t xml:space="preserve"> operator configures the following (CN and/or RAN OAM):</w:t>
            </w:r>
          </w:p>
          <w:p w14:paraId="0E4C0584" w14:textId="77777777" w:rsidR="00237A21" w:rsidRDefault="00237A21" w:rsidP="00237A21">
            <w:pPr>
              <w:pStyle w:val="Agreement"/>
              <w:ind w:firstLine="0"/>
            </w:pPr>
            <w:r>
              <w:t xml:space="preserve">- mapping of slices to slice groups, sent from CN to UE in NAS signalling </w:t>
            </w:r>
          </w:p>
          <w:p w14:paraId="157C5400" w14:textId="77777777" w:rsidR="00237A21" w:rsidRDefault="00237A21" w:rsidP="00237A21">
            <w:pPr>
              <w:pStyle w:val="Agreement"/>
              <w:ind w:firstLine="0"/>
            </w:pPr>
            <w:r>
              <w:t>- broadcast of slice group and its slice specific RACH configuration in SIB.</w:t>
            </w:r>
          </w:p>
          <w:p w14:paraId="5DAF3C92" w14:textId="77777777" w:rsidR="00237A21" w:rsidRDefault="00237A21" w:rsidP="00237A21">
            <w:pPr>
              <w:pStyle w:val="Agreement"/>
              <w:ind w:firstLine="0"/>
            </w:pPr>
            <w:r>
              <w:t>Potential NGAP impact is left for SA2/RAN3 to discuss.</w:t>
            </w:r>
          </w:p>
          <w:p w14:paraId="26B38C33" w14:textId="77777777" w:rsidR="00237A21" w:rsidRDefault="00237A21" w:rsidP="00237A21">
            <w:pPr>
              <w:pStyle w:val="Agreement"/>
              <w:tabs>
                <w:tab w:val="left" w:pos="1619"/>
              </w:tabs>
            </w:pPr>
            <w:r>
              <w:t>No LS sent to SA2/RAN3. Companies can raise relevant aspects directly in those groups.</w:t>
            </w:r>
          </w:p>
          <w:p w14:paraId="51164E3A" w14:textId="77777777" w:rsidR="00237A21" w:rsidRDefault="00237A21" w:rsidP="00237A21">
            <w:pPr>
              <w:pStyle w:val="Agreement"/>
              <w:tabs>
                <w:tab w:val="left" w:pos="1619"/>
              </w:tabs>
            </w:pPr>
            <w:r>
              <w:t>4</w:t>
            </w:r>
            <w:r>
              <w:tab/>
              <w:t xml:space="preserve">RAN2 will use the following assumptions on slice groups and slice-specific RACH configuration in the work on Stage 3 details: </w:t>
            </w:r>
          </w:p>
          <w:p w14:paraId="5FC3EEC5" w14:textId="77777777" w:rsidR="00237A21" w:rsidRDefault="00237A21" w:rsidP="00237A21">
            <w:pPr>
              <w:rPr>
                <w:rFonts w:eastAsiaTheme="minorEastAsia"/>
              </w:rPr>
            </w:pPr>
          </w:p>
          <w:p w14:paraId="7AABE463" w14:textId="77777777" w:rsidR="00237A21" w:rsidRDefault="00237A21" w:rsidP="00237A21">
            <w:pPr>
              <w:pStyle w:val="Agreement"/>
              <w:tabs>
                <w:tab w:val="left" w:pos="1619"/>
              </w:tabs>
            </w:pPr>
            <w:r>
              <w:t xml:space="preserve">1. For slice-specific cell re-selection, </w:t>
            </w:r>
            <w:r>
              <w:rPr>
                <w:highlight w:val="cyan"/>
              </w:rPr>
              <w:t xml:space="preserve">cell reselection priorities </w:t>
            </w:r>
            <w:r>
              <w:t xml:space="preserve">for one or multiple slice group </w:t>
            </w:r>
            <w:r>
              <w:rPr>
                <w:highlight w:val="cyan"/>
              </w:rPr>
              <w:t>for the serving frequency</w:t>
            </w:r>
            <w:r>
              <w:t xml:space="preserve"> are indicated in SIB of the serving cell. </w:t>
            </w:r>
          </w:p>
          <w:p w14:paraId="2F65AE97" w14:textId="77777777" w:rsidR="00237A21" w:rsidRDefault="00237A21" w:rsidP="00237A21">
            <w:pPr>
              <w:pStyle w:val="Agreement"/>
              <w:tabs>
                <w:tab w:val="left" w:pos="1619"/>
              </w:tabs>
              <w:rPr>
                <w:highlight w:val="yellow"/>
              </w:rPr>
            </w:pPr>
            <w:r>
              <w:rPr>
                <w:highlight w:val="yellow"/>
              </w:rPr>
              <w:t>2.</w:t>
            </w:r>
            <w:r>
              <w:rPr>
                <w:highlight w:val="yellow"/>
              </w:rPr>
              <w:tab/>
              <w:t>Slice to slice-group configuration is common to cell reselection and RACH. Configuration of whether to use slice-specific cell re-selection or slice-specific RACH is up to network configuration (</w:t>
            </w:r>
            <w:proofErr w:type="gramStart"/>
            <w:r>
              <w:rPr>
                <w:highlight w:val="yellow"/>
              </w:rPr>
              <w:t>i.e.</w:t>
            </w:r>
            <w:proofErr w:type="gramEnd"/>
            <w:r>
              <w:rPr>
                <w:highlight w:val="yellow"/>
              </w:rPr>
              <w:t xml:space="preserve"> some slice groups may use cell reselection but not RACH, some may use RACH but not cell reselection, some may use both).</w:t>
            </w:r>
          </w:p>
          <w:p w14:paraId="6AE79DCF" w14:textId="77777777" w:rsidR="00237A21" w:rsidRDefault="00237A21" w:rsidP="00237A21">
            <w:pPr>
              <w:pStyle w:val="Agreement"/>
              <w:tabs>
                <w:tab w:val="left" w:pos="1619"/>
              </w:tabs>
            </w:pPr>
            <w:r>
              <w:t>3.</w:t>
            </w:r>
            <w:r>
              <w:tab/>
              <w:t>In a cell, there may be multiple slice-specific RACH configurations.</w:t>
            </w:r>
          </w:p>
          <w:p w14:paraId="529E0EED" w14:textId="77777777" w:rsidR="00237A21" w:rsidRDefault="00237A21" w:rsidP="00237A21">
            <w:pPr>
              <w:pStyle w:val="Agreement"/>
              <w:tabs>
                <w:tab w:val="left" w:pos="1619"/>
              </w:tabs>
            </w:pPr>
            <w:r>
              <w:t>4.</w:t>
            </w:r>
            <w:r>
              <w:tab/>
              <w:t>One or more of the slice groups are linked to a slice-specific RACH configuration.</w:t>
            </w:r>
          </w:p>
          <w:p w14:paraId="14AF7656" w14:textId="77777777" w:rsidR="00237A21" w:rsidRDefault="00237A21" w:rsidP="00237A21">
            <w:pPr>
              <w:pStyle w:val="Agreement"/>
              <w:tabs>
                <w:tab w:val="left" w:pos="1619"/>
              </w:tabs>
            </w:pPr>
            <w:r>
              <w:t>5.</w:t>
            </w:r>
            <w:r>
              <w:tab/>
              <w:t>There may be slice groups that are not linked to a slice-specific RACH configuration (they use the common RACH configuration).</w:t>
            </w:r>
          </w:p>
          <w:p w14:paraId="2A5B8BB9" w14:textId="77777777" w:rsidR="00237A21" w:rsidRDefault="00237A21" w:rsidP="00237A21">
            <w:pPr>
              <w:pStyle w:val="Agreement"/>
              <w:tabs>
                <w:tab w:val="left" w:pos="1619"/>
              </w:tabs>
            </w:pPr>
            <w:r>
              <w:t>6.</w:t>
            </w:r>
            <w:r>
              <w:tab/>
              <w:t>All slices of a slice group use the slice-specific RACH configuration of the slice group.</w:t>
            </w:r>
          </w:p>
          <w:p w14:paraId="150C00D1" w14:textId="77777777" w:rsidR="00237A21" w:rsidRDefault="00237A21" w:rsidP="00237A21">
            <w:pPr>
              <w:rPr>
                <w:rFonts w:eastAsiaTheme="minorEastAsia"/>
              </w:rPr>
            </w:pPr>
          </w:p>
          <w:p w14:paraId="088805C8" w14:textId="77777777" w:rsidR="00237A21" w:rsidRDefault="00237A21" w:rsidP="00237A21">
            <w:pPr>
              <w:pStyle w:val="Agreement"/>
              <w:tabs>
                <w:tab w:val="left" w:pos="1619"/>
              </w:tabs>
            </w:pPr>
            <w:r>
              <w:t>1: RAN2 confirm the following understanding and send LS to RAN3, SA2 and CT1 to indicate it:</w:t>
            </w:r>
          </w:p>
          <w:p w14:paraId="65527171" w14:textId="77777777" w:rsidR="00237A21" w:rsidRDefault="00237A21" w:rsidP="00237A21">
            <w:pPr>
              <w:pStyle w:val="Agreement"/>
              <w:ind w:firstLine="0"/>
            </w:pPr>
            <w:r>
              <w:t xml:space="preserve">1) Mapping between slice and slice group should be consistent between serving </w:t>
            </w:r>
            <w:proofErr w:type="spellStart"/>
            <w:r>
              <w:t>gNB</w:t>
            </w:r>
            <w:proofErr w:type="spellEnd"/>
            <w:r>
              <w:t xml:space="preserve"> and UE, in order to avoid misunderstanding of system information.</w:t>
            </w:r>
          </w:p>
          <w:p w14:paraId="1D705FA1" w14:textId="7CDBF04A" w:rsidR="00237A21" w:rsidRPr="00E249B6" w:rsidRDefault="00237A21" w:rsidP="00237A21">
            <w:pPr>
              <w:pStyle w:val="Agreement"/>
              <w:ind w:firstLine="0"/>
            </w:pPr>
            <w:r>
              <w:t>2) Mapping between slice and slice group can be consistent within the same TA.</w:t>
            </w:r>
          </w:p>
          <w:p w14:paraId="6441E7E4" w14:textId="1BF6B199" w:rsidR="00237A21" w:rsidRPr="00E249B6" w:rsidRDefault="00237A21" w:rsidP="00237A21">
            <w:pPr>
              <w:pStyle w:val="Agreement"/>
              <w:tabs>
                <w:tab w:val="left" w:pos="1619"/>
              </w:tabs>
            </w:pPr>
            <w:r>
              <w:t>FFS if there are other aspects to consider for TA boundaries. Can discuss those in [240] if time allows.</w:t>
            </w:r>
          </w:p>
          <w:p w14:paraId="4F6A0027" w14:textId="77777777" w:rsidR="00237A21" w:rsidRDefault="00237A21" w:rsidP="00237A21">
            <w:pPr>
              <w:pStyle w:val="Agreement"/>
              <w:tabs>
                <w:tab w:val="left" w:pos="1619"/>
              </w:tabs>
            </w:pPr>
            <w:r>
              <w:lastRenderedPageBreak/>
              <w:t xml:space="preserve">2: The indication for whether slice override </w:t>
            </w:r>
            <w:r>
              <w:rPr>
                <w:highlight w:val="yellow"/>
              </w:rPr>
              <w:t>MCS,</w:t>
            </w:r>
            <w:r>
              <w:t xml:space="preserve"> MPS or MPS override slice is common for all slice groups.</w:t>
            </w:r>
          </w:p>
          <w:p w14:paraId="64A5070A" w14:textId="3094A858" w:rsidR="00356EB3" w:rsidRPr="00C2332C" w:rsidRDefault="00237A21" w:rsidP="00237A21">
            <w:pPr>
              <w:pStyle w:val="Agreement"/>
              <w:rPr>
                <w:rFonts w:cs="Arial"/>
              </w:rPr>
            </w:pPr>
            <w:r>
              <w:t>3: RACH prioritization parameters can be configured per slice group.</w:t>
            </w:r>
          </w:p>
        </w:tc>
      </w:tr>
    </w:tbl>
    <w:p w14:paraId="2B7DA2B0" w14:textId="77777777" w:rsidR="00F04F49" w:rsidRPr="00356EB3" w:rsidRDefault="00F04F49" w:rsidP="00F04F49">
      <w:pPr>
        <w:rPr>
          <w:rFonts w:cs="Arial"/>
          <w:lang w:eastAsia="zh-CN"/>
        </w:rPr>
      </w:pPr>
    </w:p>
    <w:p w14:paraId="67121268" w14:textId="620802F6" w:rsidR="00F04F49" w:rsidRDefault="00005DD9" w:rsidP="00F04F49">
      <w:pPr>
        <w:rPr>
          <w:rFonts w:cs="Arial"/>
          <w:lang w:eastAsia="zh-CN"/>
        </w:rPr>
      </w:pPr>
      <w:r w:rsidRPr="00005DD9">
        <w:rPr>
          <w:rFonts w:cs="Arial"/>
          <w:lang w:eastAsia="zh-CN"/>
        </w:rPr>
        <w:t>This contribution will focus on the</w:t>
      </w:r>
      <w:r w:rsidR="00CB0823">
        <w:rPr>
          <w:rFonts w:cs="Arial"/>
          <w:lang w:eastAsia="zh-CN"/>
        </w:rPr>
        <w:t xml:space="preserve"> rema</w:t>
      </w:r>
      <w:r w:rsidR="00D51A37">
        <w:rPr>
          <w:rFonts w:cs="Arial"/>
          <w:lang w:eastAsia="zh-CN"/>
        </w:rPr>
        <w:t>i</w:t>
      </w:r>
      <w:r w:rsidR="00CB0823">
        <w:rPr>
          <w:rFonts w:cs="Arial"/>
          <w:lang w:eastAsia="zh-CN"/>
        </w:rPr>
        <w:t>ning</w:t>
      </w:r>
      <w:r w:rsidRPr="00005DD9">
        <w:rPr>
          <w:rFonts w:cs="Arial"/>
          <w:lang w:eastAsia="zh-CN"/>
        </w:rPr>
        <w:t xml:space="preserve"> issues related to </w:t>
      </w:r>
      <w:r>
        <w:rPr>
          <w:rFonts w:cs="Arial"/>
          <w:lang w:eastAsia="zh-CN"/>
        </w:rPr>
        <w:t>slice-based RACH configuration</w:t>
      </w:r>
      <w:r w:rsidRPr="00005DD9">
        <w:rPr>
          <w:rFonts w:cs="Arial"/>
          <w:lang w:eastAsia="zh-CN"/>
        </w:rPr>
        <w:t>.</w:t>
      </w:r>
    </w:p>
    <w:p w14:paraId="3B591A37" w14:textId="740B82E1" w:rsidR="00F04F49" w:rsidRPr="00272C40" w:rsidRDefault="00F04F49" w:rsidP="00F04F49">
      <w:pPr>
        <w:pStyle w:val="1"/>
        <w:rPr>
          <w:rFonts w:cs="Arial"/>
        </w:rPr>
      </w:pPr>
      <w:r w:rsidRPr="00272C40">
        <w:rPr>
          <w:rFonts w:cs="Arial"/>
        </w:rPr>
        <w:t>Discussion</w:t>
      </w:r>
    </w:p>
    <w:p w14:paraId="644F822D" w14:textId="618A2B70" w:rsidR="00F04F49" w:rsidRPr="00272C40" w:rsidRDefault="00E249B6" w:rsidP="00F04F49">
      <w:pPr>
        <w:pStyle w:val="2"/>
        <w:rPr>
          <w:rFonts w:cs="Arial"/>
        </w:rPr>
      </w:pPr>
      <w:r>
        <w:rPr>
          <w:rFonts w:cs="Arial"/>
          <w:lang w:eastAsia="zh-CN"/>
        </w:rPr>
        <w:t>Whether RA-prioritization is different for 2-step and 4-step RACH</w:t>
      </w:r>
    </w:p>
    <w:p w14:paraId="6B20F2D8" w14:textId="2FD3FE49" w:rsidR="00124AFA" w:rsidRDefault="00124AFA" w:rsidP="00641020">
      <w:pPr>
        <w:widowControl w:val="0"/>
        <w:rPr>
          <w:rFonts w:eastAsia="等线" w:cs="Arial"/>
          <w:kern w:val="2"/>
          <w:lang w:eastAsia="zh-CN"/>
        </w:rPr>
      </w:pPr>
      <w:r>
        <w:rPr>
          <w:rFonts w:eastAsia="等线" w:cs="Arial"/>
          <w:kern w:val="2"/>
          <w:lang w:eastAsia="zh-CN"/>
        </w:rPr>
        <w:t>In Rel</w:t>
      </w:r>
      <w:r w:rsidR="00B640E6">
        <w:rPr>
          <w:rFonts w:eastAsia="等线" w:cs="Arial"/>
          <w:kern w:val="2"/>
          <w:lang w:eastAsia="zh-CN"/>
        </w:rPr>
        <w:t>-</w:t>
      </w:r>
      <w:r>
        <w:rPr>
          <w:rFonts w:eastAsia="等线" w:cs="Arial"/>
          <w:kern w:val="2"/>
          <w:lang w:eastAsia="zh-CN"/>
        </w:rPr>
        <w:t xml:space="preserve">16, </w:t>
      </w:r>
      <w:r w:rsidRPr="00124AFA">
        <w:rPr>
          <w:rFonts w:eastAsia="等线" w:cs="Arial"/>
          <w:kern w:val="2"/>
          <w:lang w:eastAsia="zh-CN"/>
        </w:rPr>
        <w:t xml:space="preserve">2-step RACH is introduced and the RA-prioritization for 2-step and 4-step RACH is different </w:t>
      </w:r>
      <w:r>
        <w:rPr>
          <w:rFonts w:eastAsia="等线" w:cs="Arial"/>
          <w:kern w:val="2"/>
          <w:lang w:eastAsia="zh-CN"/>
        </w:rPr>
        <w:t>considering the different p</w:t>
      </w:r>
      <w:r w:rsidRPr="00124AFA">
        <w:rPr>
          <w:rFonts w:eastAsia="等线" w:cs="Arial"/>
          <w:kern w:val="2"/>
          <w:lang w:eastAsia="zh-CN"/>
        </w:rPr>
        <w:t>ower ramping step</w:t>
      </w:r>
      <w:r>
        <w:rPr>
          <w:rFonts w:eastAsia="等线" w:cs="Arial"/>
          <w:kern w:val="2"/>
          <w:lang w:eastAsia="zh-CN"/>
        </w:rPr>
        <w:t xml:space="preserve"> and s</w:t>
      </w:r>
      <w:r w:rsidRPr="00124AFA">
        <w:rPr>
          <w:rFonts w:eastAsia="等线" w:cs="Arial"/>
          <w:kern w:val="2"/>
          <w:lang w:eastAsia="zh-CN"/>
        </w:rPr>
        <w:t>caling factor</w:t>
      </w:r>
      <w:r>
        <w:rPr>
          <w:rFonts w:eastAsia="等线" w:cs="Arial"/>
          <w:kern w:val="2"/>
          <w:lang w:eastAsia="zh-CN"/>
        </w:rPr>
        <w:t xml:space="preserve"> for the backoff indicator between </w:t>
      </w:r>
      <w:r w:rsidRPr="00124AFA">
        <w:rPr>
          <w:rFonts w:eastAsia="等线" w:cs="Arial"/>
          <w:kern w:val="2"/>
          <w:lang w:eastAsia="zh-CN"/>
        </w:rPr>
        <w:t xml:space="preserve">2-step and 4-step RACH. </w:t>
      </w:r>
      <w:r>
        <w:rPr>
          <w:rFonts w:eastAsia="等线" w:cs="Arial"/>
          <w:kern w:val="2"/>
          <w:lang w:eastAsia="zh-CN"/>
        </w:rPr>
        <w:t>In slice</w:t>
      </w:r>
      <w:r w:rsidR="00A86DF7">
        <w:rPr>
          <w:rFonts w:eastAsia="等线" w:cs="Arial"/>
          <w:kern w:val="2"/>
          <w:lang w:eastAsia="zh-CN"/>
        </w:rPr>
        <w:t>-</w:t>
      </w:r>
      <w:r>
        <w:rPr>
          <w:rFonts w:eastAsia="等线" w:cs="Arial"/>
          <w:kern w:val="2"/>
          <w:lang w:eastAsia="zh-CN"/>
        </w:rPr>
        <w:t xml:space="preserve">based RACH configuration, we think that it is natural to follow the legacy </w:t>
      </w:r>
      <w:r w:rsidR="00822CE9">
        <w:rPr>
          <w:rFonts w:eastAsia="等线" w:cs="Arial"/>
          <w:kern w:val="2"/>
          <w:lang w:eastAsia="zh-CN"/>
        </w:rPr>
        <w:t xml:space="preserve">principle to configure independent </w:t>
      </w:r>
      <w:r w:rsidR="00822CE9" w:rsidRPr="00124AFA">
        <w:rPr>
          <w:rFonts w:eastAsia="等线" w:cs="Arial"/>
          <w:kern w:val="2"/>
          <w:lang w:eastAsia="zh-CN"/>
        </w:rPr>
        <w:t>RA-prioritization for 2-step and 4-step RACH</w:t>
      </w:r>
      <w:r w:rsidR="00822CE9">
        <w:rPr>
          <w:rFonts w:eastAsia="等线" w:cs="Arial"/>
          <w:kern w:val="2"/>
          <w:lang w:eastAsia="zh-CN"/>
        </w:rPr>
        <w:t>.</w:t>
      </w:r>
    </w:p>
    <w:p w14:paraId="175B6FFA" w14:textId="62EFE747" w:rsidR="00B640E6" w:rsidRPr="00A86DF7" w:rsidRDefault="00B640E6" w:rsidP="00641020">
      <w:pPr>
        <w:widowControl w:val="0"/>
        <w:rPr>
          <w:rFonts w:eastAsia="等线" w:cs="Arial"/>
          <w:b/>
          <w:bCs/>
          <w:kern w:val="2"/>
          <w:lang w:eastAsia="zh-CN"/>
        </w:rPr>
      </w:pPr>
      <w:r w:rsidRPr="00B640E6">
        <w:rPr>
          <w:rFonts w:eastAsia="等线" w:cs="Arial"/>
          <w:b/>
          <w:bCs/>
          <w:kern w:val="2"/>
          <w:lang w:eastAsia="zh-CN"/>
        </w:rPr>
        <w:t>Proposal 1: RA-prioritization can be configured independently for 2-step and 4-step slice-based RA</w:t>
      </w:r>
      <w:r w:rsidRPr="00B640E6">
        <w:rPr>
          <w:rFonts w:eastAsia="等线" w:cs="Arial" w:hint="eastAsia"/>
          <w:b/>
          <w:bCs/>
          <w:kern w:val="2"/>
          <w:lang w:eastAsia="zh-CN"/>
        </w:rPr>
        <w:t>CH</w:t>
      </w:r>
      <w:r w:rsidRPr="00B640E6">
        <w:rPr>
          <w:rFonts w:eastAsia="等线" w:cs="Arial"/>
          <w:b/>
          <w:bCs/>
          <w:kern w:val="2"/>
          <w:lang w:eastAsia="zh-CN"/>
        </w:rPr>
        <w:t>.</w:t>
      </w:r>
    </w:p>
    <w:p w14:paraId="2C1000F6" w14:textId="77777777" w:rsidR="00CE5B6A" w:rsidRPr="00CE5B6A" w:rsidRDefault="00CE5B6A" w:rsidP="00CE5B6A"/>
    <w:p w14:paraId="0F150806" w14:textId="15BE4620" w:rsidR="00F04F49" w:rsidRPr="00272C40" w:rsidRDefault="00E249B6" w:rsidP="00F04F49">
      <w:pPr>
        <w:pStyle w:val="2"/>
        <w:rPr>
          <w:rFonts w:cs="Arial"/>
        </w:rPr>
      </w:pPr>
      <w:r>
        <w:rPr>
          <w:rFonts w:cs="Arial"/>
          <w:lang w:eastAsia="zh-CN"/>
        </w:rPr>
        <w:t>Whether the UE can be configured dedicated RACH resources</w:t>
      </w:r>
    </w:p>
    <w:p w14:paraId="6FB35EC3" w14:textId="77777777" w:rsidR="0048067E" w:rsidRDefault="0048067E" w:rsidP="0048067E">
      <w:pPr>
        <w:rPr>
          <w:rFonts w:cs="Arial"/>
          <w:lang w:eastAsia="zh-CN"/>
        </w:rPr>
      </w:pPr>
      <w:r>
        <w:rPr>
          <w:rFonts w:cs="Arial"/>
          <w:lang w:eastAsia="zh-CN"/>
        </w:rPr>
        <w:t>For slice-based RACH configuration, RAN2 has discussed some issues about RACH isolation resources and RACH prioritization parameters. As specified in TS 38.331 [2], dedicated RACH resources and RACH prioritization parameters for CBRA and CFRA can be configured in dedicated RRC signalling (</w:t>
      </w:r>
      <w:proofErr w:type="gramStart"/>
      <w:r>
        <w:rPr>
          <w:rFonts w:cs="Arial"/>
          <w:lang w:eastAsia="zh-CN"/>
        </w:rPr>
        <w:t>e.g.</w:t>
      </w:r>
      <w:proofErr w:type="gramEnd"/>
      <w:r>
        <w:rPr>
          <w:rFonts w:cs="Arial"/>
          <w:lang w:eastAsia="zh-CN"/>
        </w:rPr>
        <w:t xml:space="preserve"> </w:t>
      </w:r>
      <w:proofErr w:type="spellStart"/>
      <w:r w:rsidRPr="005A6AA7">
        <w:rPr>
          <w:rFonts w:cs="Arial"/>
          <w:i/>
          <w:iCs/>
          <w:lang w:eastAsia="zh-CN"/>
        </w:rPr>
        <w:t>RRCReconfiguration</w:t>
      </w:r>
      <w:proofErr w:type="spellEnd"/>
      <w:r>
        <w:rPr>
          <w:rFonts w:cs="Arial"/>
          <w:lang w:eastAsia="zh-CN"/>
        </w:rPr>
        <w:t xml:space="preserve"> message) for connected mode UE. Although according to the agreements in RAN2#113bis-e, whether the RACH prioritization parameters can be configured in dedicated RRC signalling is FFS, and connected mode is down prioritized in this WI, from the perspective of network operator, we think that the RACH configuration could be configured in dedicated signalling following legacy principles. </w:t>
      </w:r>
    </w:p>
    <w:tbl>
      <w:tblPr>
        <w:tblStyle w:val="af5"/>
        <w:tblW w:w="0" w:type="auto"/>
        <w:tblLook w:val="04A0" w:firstRow="1" w:lastRow="0" w:firstColumn="1" w:lastColumn="0" w:noHBand="0" w:noVBand="1"/>
      </w:tblPr>
      <w:tblGrid>
        <w:gridCol w:w="9631"/>
      </w:tblGrid>
      <w:tr w:rsidR="0048067E" w14:paraId="1B52085A" w14:textId="77777777" w:rsidTr="00A05A8E">
        <w:tc>
          <w:tcPr>
            <w:tcW w:w="9631" w:type="dxa"/>
          </w:tcPr>
          <w:p w14:paraId="4F47499D" w14:textId="77777777" w:rsidR="0048067E" w:rsidRPr="00B5493A" w:rsidRDefault="0048067E" w:rsidP="00A05A8E">
            <w:pPr>
              <w:pStyle w:val="Agreement"/>
              <w:numPr>
                <w:ilvl w:val="0"/>
                <w:numId w:val="0"/>
              </w:numPr>
              <w:rPr>
                <w:rFonts w:eastAsiaTheme="minorEastAsia"/>
                <w:u w:val="single"/>
                <w:lang w:eastAsia="zh-CN"/>
              </w:rPr>
            </w:pPr>
            <w:r w:rsidRPr="00B5493A">
              <w:rPr>
                <w:rFonts w:eastAsiaTheme="minorEastAsia" w:hint="eastAsia"/>
                <w:u w:val="single"/>
                <w:lang w:eastAsia="zh-CN"/>
              </w:rPr>
              <w:t>R</w:t>
            </w:r>
            <w:r w:rsidRPr="00B5493A">
              <w:rPr>
                <w:rFonts w:eastAsiaTheme="minorEastAsia"/>
                <w:u w:val="single"/>
                <w:lang w:eastAsia="zh-CN"/>
              </w:rPr>
              <w:t>AN2#113bis-e:</w:t>
            </w:r>
          </w:p>
          <w:p w14:paraId="7CDFDFBA" w14:textId="77777777" w:rsidR="0048067E" w:rsidRDefault="0048067E" w:rsidP="00A05A8E">
            <w:pPr>
              <w:pStyle w:val="Agreement"/>
            </w:pPr>
            <w:proofErr w:type="spellStart"/>
            <w:r w:rsidRPr="003D2EB7">
              <w:t>scalingFactorBI</w:t>
            </w:r>
            <w:proofErr w:type="spellEnd"/>
            <w:r w:rsidRPr="003D2EB7">
              <w:t xml:space="preserve"> and </w:t>
            </w:r>
            <w:proofErr w:type="spellStart"/>
            <w:r w:rsidRPr="003D2EB7">
              <w:t>powerRampingStepHighPriority</w:t>
            </w:r>
            <w:proofErr w:type="spellEnd"/>
            <w:r w:rsidRPr="003D2EB7">
              <w:t xml:space="preserve"> can be configured at least in SIB (</w:t>
            </w:r>
            <w:r w:rsidRPr="003D2EB7">
              <w:rPr>
                <w:highlight w:val="yellow"/>
              </w:rPr>
              <w:t>FFS for dedicated RRC signalling</w:t>
            </w:r>
            <w:r w:rsidRPr="003D2EB7">
              <w:t>).</w:t>
            </w:r>
          </w:p>
          <w:p w14:paraId="3396DEA7" w14:textId="77777777" w:rsidR="0048067E" w:rsidRPr="0043246A" w:rsidRDefault="0048067E" w:rsidP="00A05A8E">
            <w:pPr>
              <w:pStyle w:val="Agreement"/>
            </w:pPr>
            <w:r w:rsidRPr="0043246A">
              <w:t xml:space="preserve">RAN2 will prioritize the discussion for slice specific RACH for IDLE and INACTIVE mode. And CONNECTED mode is down prioritized and can be considered if time allows. </w:t>
            </w:r>
          </w:p>
          <w:p w14:paraId="3DE87EB7" w14:textId="77777777" w:rsidR="0048067E" w:rsidRPr="0007081A" w:rsidRDefault="0048067E" w:rsidP="00A05A8E">
            <w:pPr>
              <w:pStyle w:val="Agreement"/>
            </w:pPr>
            <w:r w:rsidRPr="00E406F9">
              <w:t>Slice specific RACH (including RACH isolation and RACH prioritization) is only applied for CBRA but not for CFRA.</w:t>
            </w:r>
          </w:p>
        </w:tc>
      </w:tr>
    </w:tbl>
    <w:p w14:paraId="35171E51" w14:textId="77777777" w:rsidR="0048067E" w:rsidRDefault="0048067E" w:rsidP="0048067E">
      <w:pPr>
        <w:rPr>
          <w:rFonts w:cs="Arial"/>
          <w:lang w:eastAsia="zh-CN"/>
        </w:rPr>
      </w:pPr>
    </w:p>
    <w:p w14:paraId="70069163" w14:textId="785C45ED" w:rsidR="00F04F49" w:rsidRPr="0048067E" w:rsidRDefault="00A86DF7" w:rsidP="00AC1ABE">
      <w:pPr>
        <w:rPr>
          <w:rFonts w:cs="Arial"/>
          <w:b/>
          <w:lang w:eastAsia="zh-CN"/>
        </w:rPr>
      </w:pPr>
      <w:r>
        <w:rPr>
          <w:rFonts w:cs="Arial"/>
          <w:b/>
          <w:lang w:eastAsia="zh-CN"/>
        </w:rPr>
        <w:t xml:space="preserve">Proposal 2: </w:t>
      </w:r>
      <w:r w:rsidR="00C11143">
        <w:rPr>
          <w:rFonts w:cs="Arial"/>
          <w:b/>
          <w:lang w:eastAsia="zh-CN"/>
        </w:rPr>
        <w:t xml:space="preserve">The </w:t>
      </w:r>
      <w:r>
        <w:rPr>
          <w:rFonts w:cs="Arial"/>
          <w:b/>
          <w:lang w:eastAsia="zh-CN"/>
        </w:rPr>
        <w:t xml:space="preserve">dedicated </w:t>
      </w:r>
      <w:r w:rsidR="00C11143">
        <w:rPr>
          <w:rFonts w:cs="Arial"/>
          <w:b/>
          <w:lang w:eastAsia="zh-CN"/>
        </w:rPr>
        <w:t xml:space="preserve">slice-based </w:t>
      </w:r>
      <w:r>
        <w:rPr>
          <w:rFonts w:cs="Arial"/>
          <w:b/>
          <w:lang w:eastAsia="zh-CN"/>
        </w:rPr>
        <w:t xml:space="preserve">RACH resources can be configured in </w:t>
      </w:r>
      <w:r w:rsidR="00C11143">
        <w:rPr>
          <w:rFonts w:cs="Arial"/>
          <w:b/>
          <w:lang w:eastAsia="zh-CN"/>
        </w:rPr>
        <w:t>dedicated RRC signalling.</w:t>
      </w:r>
    </w:p>
    <w:p w14:paraId="47047814" w14:textId="4465A19A" w:rsidR="00F04F49" w:rsidRPr="00272C40" w:rsidRDefault="00F04F49" w:rsidP="00F04F49">
      <w:pPr>
        <w:pStyle w:val="1"/>
        <w:rPr>
          <w:rFonts w:cs="Arial"/>
        </w:rPr>
      </w:pPr>
      <w:r w:rsidRPr="00272C40">
        <w:rPr>
          <w:rFonts w:cs="Arial"/>
        </w:rPr>
        <w:t>Conclusion</w:t>
      </w:r>
    </w:p>
    <w:p w14:paraId="117F6D83" w14:textId="267EB929" w:rsidR="00F04F49" w:rsidRDefault="00F04F49" w:rsidP="00F04F49">
      <w:pPr>
        <w:rPr>
          <w:rFonts w:cs="Arial"/>
        </w:rPr>
      </w:pPr>
      <w:r w:rsidRPr="00272C40">
        <w:rPr>
          <w:rFonts w:cs="Arial"/>
        </w:rPr>
        <w:t xml:space="preserve">Here are the proposals for </w:t>
      </w:r>
      <w:r>
        <w:rPr>
          <w:rFonts w:cs="Arial"/>
        </w:rPr>
        <w:t>slice-based RACH</w:t>
      </w:r>
      <w:r w:rsidRPr="00272C40">
        <w:rPr>
          <w:rFonts w:cs="Arial"/>
        </w:rPr>
        <w:t>.</w:t>
      </w:r>
    </w:p>
    <w:p w14:paraId="4B208C5F" w14:textId="77777777" w:rsidR="00C11143" w:rsidRPr="00A86DF7" w:rsidRDefault="00C11143" w:rsidP="00C11143">
      <w:pPr>
        <w:widowControl w:val="0"/>
        <w:rPr>
          <w:rFonts w:eastAsia="等线" w:cs="Arial"/>
          <w:b/>
          <w:bCs/>
          <w:kern w:val="2"/>
          <w:lang w:eastAsia="zh-CN"/>
        </w:rPr>
      </w:pPr>
      <w:r w:rsidRPr="00B640E6">
        <w:rPr>
          <w:rFonts w:eastAsia="等线" w:cs="Arial"/>
          <w:b/>
          <w:bCs/>
          <w:kern w:val="2"/>
          <w:lang w:eastAsia="zh-CN"/>
        </w:rPr>
        <w:t>Proposal 1: RA-prioritization can be configured independently for 2-step and 4-step slice-based RA</w:t>
      </w:r>
      <w:r w:rsidRPr="00B640E6">
        <w:rPr>
          <w:rFonts w:eastAsia="等线" w:cs="Arial" w:hint="eastAsia"/>
          <w:b/>
          <w:bCs/>
          <w:kern w:val="2"/>
          <w:lang w:eastAsia="zh-CN"/>
        </w:rPr>
        <w:t>CH</w:t>
      </w:r>
      <w:r w:rsidRPr="00B640E6">
        <w:rPr>
          <w:rFonts w:eastAsia="等线" w:cs="Arial"/>
          <w:b/>
          <w:bCs/>
          <w:kern w:val="2"/>
          <w:lang w:eastAsia="zh-CN"/>
        </w:rPr>
        <w:t>.</w:t>
      </w:r>
    </w:p>
    <w:p w14:paraId="784EAF4E" w14:textId="26C6A5D5" w:rsidR="00F04F49" w:rsidRPr="00C11143" w:rsidRDefault="00C11143" w:rsidP="00F04F49">
      <w:pPr>
        <w:rPr>
          <w:rFonts w:cs="Arial"/>
          <w:b/>
          <w:lang w:eastAsia="zh-CN"/>
        </w:rPr>
      </w:pPr>
      <w:r>
        <w:rPr>
          <w:rFonts w:cs="Arial"/>
          <w:b/>
          <w:lang w:eastAsia="zh-CN"/>
        </w:rPr>
        <w:t>Proposal 2: The dedicated slice-based RACH resources can be configured in dedicated RRC signalling.</w:t>
      </w:r>
    </w:p>
    <w:p w14:paraId="7DA84E06" w14:textId="77777777" w:rsidR="00F04F49" w:rsidRPr="00272C40" w:rsidRDefault="00F04F49" w:rsidP="00F04F49">
      <w:pPr>
        <w:pStyle w:val="1"/>
        <w:rPr>
          <w:rFonts w:cs="Arial"/>
        </w:rPr>
      </w:pPr>
      <w:r w:rsidRPr="00272C40">
        <w:rPr>
          <w:rFonts w:cs="Arial"/>
        </w:rPr>
        <w:t>References</w:t>
      </w:r>
    </w:p>
    <w:p w14:paraId="3CC644C6" w14:textId="7F4BADBD" w:rsidR="00F04F49" w:rsidRDefault="00F04F49"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sidR="00923529">
        <w:rPr>
          <w:rFonts w:cs="Arial"/>
        </w:rPr>
        <w:t>6</w:t>
      </w:r>
      <w:r w:rsidRPr="00DD6FCD">
        <w:rPr>
          <w:rFonts w:cs="Arial"/>
        </w:rPr>
        <w:t>-e, Online</w:t>
      </w:r>
      <w:r>
        <w:rPr>
          <w:rFonts w:cs="Arial"/>
        </w:rPr>
        <w:t xml:space="preserve">, </w:t>
      </w:r>
      <w:r w:rsidR="00923529">
        <w:rPr>
          <w:rFonts w:cs="Arial"/>
        </w:rPr>
        <w:t>1</w:t>
      </w:r>
      <w:r w:rsidRPr="00DD6FCD">
        <w:rPr>
          <w:rFonts w:cs="Arial"/>
        </w:rPr>
        <w:t xml:space="preserve"> - </w:t>
      </w:r>
      <w:r w:rsidR="00923529">
        <w:rPr>
          <w:rFonts w:cs="Arial"/>
        </w:rPr>
        <w:t>12</w:t>
      </w:r>
      <w:r w:rsidRPr="00DD6FCD">
        <w:rPr>
          <w:rFonts w:cs="Arial"/>
        </w:rPr>
        <w:t xml:space="preserve"> </w:t>
      </w:r>
      <w:r w:rsidR="00923529">
        <w:rPr>
          <w:rFonts w:cs="Arial"/>
        </w:rPr>
        <w:t>November</w:t>
      </w:r>
      <w:r w:rsidRPr="00DD6FCD">
        <w:rPr>
          <w:rFonts w:cs="Arial"/>
        </w:rPr>
        <w:t>, 2021</w:t>
      </w:r>
    </w:p>
    <w:p w14:paraId="469BF9FB" w14:textId="5377E06A" w:rsidR="0070022B" w:rsidRPr="007409CA" w:rsidRDefault="007409CA" w:rsidP="00F04F49">
      <w:pPr>
        <w:numPr>
          <w:ilvl w:val="0"/>
          <w:numId w:val="1"/>
        </w:numPr>
        <w:overflowPunct w:val="0"/>
        <w:autoSpaceDE w:val="0"/>
        <w:autoSpaceDN w:val="0"/>
        <w:adjustRightInd w:val="0"/>
        <w:jc w:val="left"/>
        <w:textAlignment w:val="baseline"/>
        <w:rPr>
          <w:rFonts w:cs="Arial"/>
        </w:rPr>
      </w:pPr>
      <w:r>
        <w:rPr>
          <w:rFonts w:cs="Arial" w:hint="eastAsia"/>
          <w:lang w:eastAsia="zh-CN"/>
        </w:rPr>
        <w:t>TS</w:t>
      </w:r>
      <w:r>
        <w:rPr>
          <w:rFonts w:cs="Arial"/>
          <w:lang w:eastAsia="zh-CN"/>
        </w:rPr>
        <w:t xml:space="preserve"> 38.331 NR; </w:t>
      </w:r>
      <w:r w:rsidRPr="00344D9F">
        <w:rPr>
          <w:rFonts w:cs="Arial"/>
          <w:lang w:eastAsia="zh-CN"/>
        </w:rPr>
        <w:t>Radio Resource Control (RRC) protocol specification</w:t>
      </w:r>
    </w:p>
    <w:sectPr w:rsidR="0070022B" w:rsidRPr="007409C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FE188" w14:textId="77777777" w:rsidR="00F610BC" w:rsidRDefault="00F610BC">
      <w:r>
        <w:separator/>
      </w:r>
    </w:p>
  </w:endnote>
  <w:endnote w:type="continuationSeparator" w:id="0">
    <w:p w14:paraId="03C8D3B9" w14:textId="77777777" w:rsidR="00F610BC" w:rsidRDefault="00F6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95584" w14:textId="77777777" w:rsidR="00F610BC" w:rsidRDefault="00F610BC">
      <w:r>
        <w:separator/>
      </w:r>
    </w:p>
  </w:footnote>
  <w:footnote w:type="continuationSeparator" w:id="0">
    <w:p w14:paraId="1CCA4BDB" w14:textId="77777777" w:rsidR="00F610BC" w:rsidRDefault="00F61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7"/>
  </w:num>
  <w:num w:numId="4">
    <w:abstractNumId w:val="2"/>
  </w:num>
  <w:num w:numId="5">
    <w:abstractNumId w:val="20"/>
  </w:num>
  <w:num w:numId="6">
    <w:abstractNumId w:val="4"/>
  </w:num>
  <w:num w:numId="7">
    <w:abstractNumId w:val="7"/>
  </w:num>
  <w:num w:numId="8">
    <w:abstractNumId w:val="26"/>
  </w:num>
  <w:num w:numId="9">
    <w:abstractNumId w:val="11"/>
  </w:num>
  <w:num w:numId="10">
    <w:abstractNumId w:val="22"/>
  </w:num>
  <w:num w:numId="11">
    <w:abstractNumId w:val="8"/>
  </w:num>
  <w:num w:numId="12">
    <w:abstractNumId w:val="17"/>
  </w:num>
  <w:num w:numId="13">
    <w:abstractNumId w:val="3"/>
  </w:num>
  <w:num w:numId="14">
    <w:abstractNumId w:val="10"/>
  </w:num>
  <w:num w:numId="15">
    <w:abstractNumId w:val="7"/>
  </w:num>
  <w:num w:numId="16">
    <w:abstractNumId w:val="7"/>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5"/>
  </w:num>
  <w:num w:numId="20">
    <w:abstractNumId w:val="13"/>
  </w:num>
  <w:num w:numId="21">
    <w:abstractNumId w:val="29"/>
  </w:num>
  <w:num w:numId="22">
    <w:abstractNumId w:val="24"/>
  </w:num>
  <w:num w:numId="23">
    <w:abstractNumId w:val="15"/>
  </w:num>
  <w:num w:numId="24">
    <w:abstractNumId w:val="15"/>
  </w:num>
  <w:num w:numId="25">
    <w:abstractNumId w:val="15"/>
  </w:num>
  <w:num w:numId="26">
    <w:abstractNumId w:val="15"/>
  </w:num>
  <w:num w:numId="27">
    <w:abstractNumId w:val="19"/>
  </w:num>
  <w:num w:numId="28">
    <w:abstractNumId w:val="12"/>
  </w:num>
  <w:num w:numId="29">
    <w:abstractNumId w:val="6"/>
  </w:num>
  <w:num w:numId="30">
    <w:abstractNumId w:val="16"/>
  </w:num>
  <w:num w:numId="31">
    <w:abstractNumId w:val="25"/>
  </w:num>
  <w:num w:numId="32">
    <w:abstractNumId w:val="9"/>
  </w:num>
  <w:num w:numId="33">
    <w:abstractNumId w:val="5"/>
  </w:num>
  <w:num w:numId="34">
    <w:abstractNumId w:val="21"/>
  </w:num>
  <w:num w:numId="35">
    <w:abstractNumId w:val="18"/>
  </w:num>
  <w:num w:numId="36">
    <w:abstractNumId w:val="28"/>
  </w:num>
  <w:num w:numId="37">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EBC"/>
    <w:rsid w:val="0000587A"/>
    <w:rsid w:val="00005DD9"/>
    <w:rsid w:val="00006C2E"/>
    <w:rsid w:val="00007EC6"/>
    <w:rsid w:val="0001023B"/>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4AFA"/>
    <w:rsid w:val="001264E4"/>
    <w:rsid w:val="00127966"/>
    <w:rsid w:val="00130400"/>
    <w:rsid w:val="00130B7A"/>
    <w:rsid w:val="00133801"/>
    <w:rsid w:val="0013410C"/>
    <w:rsid w:val="00134C49"/>
    <w:rsid w:val="0013511F"/>
    <w:rsid w:val="001359EF"/>
    <w:rsid w:val="00136C50"/>
    <w:rsid w:val="00137680"/>
    <w:rsid w:val="00137923"/>
    <w:rsid w:val="00143E05"/>
    <w:rsid w:val="001443A3"/>
    <w:rsid w:val="00147252"/>
    <w:rsid w:val="0014763D"/>
    <w:rsid w:val="0015054D"/>
    <w:rsid w:val="00152E94"/>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37A21"/>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69"/>
    <w:rsid w:val="002D581D"/>
    <w:rsid w:val="002D59B0"/>
    <w:rsid w:val="002D6500"/>
    <w:rsid w:val="002D71E2"/>
    <w:rsid w:val="002E064B"/>
    <w:rsid w:val="002E3333"/>
    <w:rsid w:val="002E4BEC"/>
    <w:rsid w:val="002E4DD2"/>
    <w:rsid w:val="002E4EA6"/>
    <w:rsid w:val="002E52E8"/>
    <w:rsid w:val="002E5658"/>
    <w:rsid w:val="002F01B3"/>
    <w:rsid w:val="002F068F"/>
    <w:rsid w:val="002F0D22"/>
    <w:rsid w:val="002F0DD4"/>
    <w:rsid w:val="002F17AF"/>
    <w:rsid w:val="002F396E"/>
    <w:rsid w:val="002F4C4E"/>
    <w:rsid w:val="002F5B56"/>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52A4"/>
    <w:rsid w:val="00475FEC"/>
    <w:rsid w:val="00477939"/>
    <w:rsid w:val="00477AD1"/>
    <w:rsid w:val="00477B0D"/>
    <w:rsid w:val="00477BDD"/>
    <w:rsid w:val="0048067E"/>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33A"/>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09CA"/>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3841"/>
    <w:rsid w:val="0079527E"/>
    <w:rsid w:val="007957E6"/>
    <w:rsid w:val="007962DB"/>
    <w:rsid w:val="007968C8"/>
    <w:rsid w:val="0079764C"/>
    <w:rsid w:val="007A0073"/>
    <w:rsid w:val="007A2BB0"/>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52CC"/>
    <w:rsid w:val="00817BA0"/>
    <w:rsid w:val="008215B3"/>
    <w:rsid w:val="008225CA"/>
    <w:rsid w:val="00822CE9"/>
    <w:rsid w:val="00823426"/>
    <w:rsid w:val="008237F9"/>
    <w:rsid w:val="00823A66"/>
    <w:rsid w:val="00823AEC"/>
    <w:rsid w:val="0082579B"/>
    <w:rsid w:val="00825EE0"/>
    <w:rsid w:val="0082674B"/>
    <w:rsid w:val="008276E5"/>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331"/>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529"/>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4171"/>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1FF"/>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6DF7"/>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C44"/>
    <w:rsid w:val="00AB3D6D"/>
    <w:rsid w:val="00AB4D3C"/>
    <w:rsid w:val="00AB5D98"/>
    <w:rsid w:val="00AB6728"/>
    <w:rsid w:val="00AB6A41"/>
    <w:rsid w:val="00AC1580"/>
    <w:rsid w:val="00AC1ABE"/>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1DC6"/>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59C5"/>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0E6"/>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82A"/>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3ED"/>
    <w:rsid w:val="00C0746B"/>
    <w:rsid w:val="00C10FC8"/>
    <w:rsid w:val="00C11143"/>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C37"/>
    <w:rsid w:val="00D221A4"/>
    <w:rsid w:val="00D23133"/>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49B6"/>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056"/>
    <w:rsid w:val="00E57DB7"/>
    <w:rsid w:val="00E6091F"/>
    <w:rsid w:val="00E624D0"/>
    <w:rsid w:val="00E62835"/>
    <w:rsid w:val="00E62CE1"/>
    <w:rsid w:val="00E65B1E"/>
    <w:rsid w:val="00E66652"/>
    <w:rsid w:val="00E666BE"/>
    <w:rsid w:val="00E66A09"/>
    <w:rsid w:val="00E66C0D"/>
    <w:rsid w:val="00E67133"/>
    <w:rsid w:val="00E67277"/>
    <w:rsid w:val="00E67BDB"/>
    <w:rsid w:val="00E70048"/>
    <w:rsid w:val="00E70E61"/>
    <w:rsid w:val="00E71029"/>
    <w:rsid w:val="00E711C5"/>
    <w:rsid w:val="00E72477"/>
    <w:rsid w:val="00E72970"/>
    <w:rsid w:val="00E73A68"/>
    <w:rsid w:val="00E73C41"/>
    <w:rsid w:val="00E73EE7"/>
    <w:rsid w:val="00E75A0D"/>
    <w:rsid w:val="00E75D86"/>
    <w:rsid w:val="00E75E43"/>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0BC"/>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PLChar">
    <w:name w:val="PL Char"/>
    <w:link w:val="PL"/>
    <w:qFormat/>
    <w:rsid w:val="00D2313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2</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2022-01-11T03:22:00Z</dcterms:created>
  <dcterms:modified xsi:type="dcterms:W3CDTF">2022-01-11T03:22:00Z</dcterms:modified>
</cp:coreProperties>
</file>